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КАЗАХСКИЙ НАЦИОНАЛЬНЫЙ УНИВЕРСИТЕТ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им. аль-Фараби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Факультет </w:t>
      </w: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>кафедра международного права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 по специальности 5ВО30200 «Международное право»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ab/>
      </w:r>
      <w:r w:rsidRPr="0072146A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Утверждено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на заседании Ученого совета  факультета международных отношений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Протокол №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от « 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25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__»_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августа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 20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 г.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факультета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доктор юридических наук, профессор </w:t>
      </w:r>
    </w:p>
    <w:p w:rsidR="00424AB9" w:rsidRPr="0072146A" w:rsidRDefault="0072146A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24AB9" w:rsidRPr="0072146A">
        <w:rPr>
          <w:rFonts w:ascii="Times New Roman" w:eastAsia="Times New Roman" w:hAnsi="Times New Roman" w:cs="Times New Roman"/>
          <w:sz w:val="20"/>
          <w:szCs w:val="20"/>
        </w:rPr>
        <w:t xml:space="preserve"> Шакиров К.Н.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СИЛЛАБУС*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по </w:t>
      </w:r>
      <w:r w:rsidR="004013A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базовому профессиональному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модулю</w:t>
      </w:r>
      <w:r w:rsidR="004013A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4013A2" w:rsidRPr="004013A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4013A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«</w:t>
      </w:r>
      <w:r w:rsidR="004013A2" w:rsidRPr="0072146A">
        <w:rPr>
          <w:rFonts w:ascii="Times New Roman" w:eastAsia="Times New Roman" w:hAnsi="Times New Roman" w:cs="Times New Roman"/>
          <w:b/>
          <w:sz w:val="20"/>
          <w:szCs w:val="20"/>
        </w:rPr>
        <w:t>Уголовное право Республик</w:t>
      </w:r>
      <w:r w:rsidR="004013A2">
        <w:rPr>
          <w:rFonts w:ascii="Times New Roman" w:eastAsia="Times New Roman" w:hAnsi="Times New Roman" w:cs="Times New Roman"/>
          <w:b/>
          <w:sz w:val="20"/>
          <w:szCs w:val="20"/>
        </w:rPr>
        <w:t>и Казахстан и зарубежных стран</w:t>
      </w:r>
      <w:r w:rsidR="004013A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UPRK</w:t>
      </w:r>
      <w:r w:rsidR="00A506A3" w:rsidRPr="0072146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ZS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>- 1406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-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«Уголовное право Республики Казахстан и зарубежных стран  – Общая часть»</w:t>
      </w:r>
    </w:p>
    <w:p w:rsidR="00424AB9" w:rsidRPr="006D145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>1Курс,</w:t>
      </w:r>
      <w:r w:rsidR="006B0D9E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р/о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,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6B0D9E">
        <w:rPr>
          <w:rFonts w:ascii="Times New Roman" w:eastAsia="Cambria" w:hAnsi="Times New Roman" w:cs="Times New Roman"/>
          <w:b/>
          <w:sz w:val="20"/>
          <w:szCs w:val="20"/>
          <w:lang w:val="kk-KZ"/>
        </w:rPr>
        <w:t xml:space="preserve"> 2 </w:t>
      </w:r>
      <w:r w:rsidRPr="0072146A">
        <w:rPr>
          <w:rFonts w:ascii="Times New Roman" w:eastAsia="Cambria" w:hAnsi="Times New Roman" w:cs="Times New Roman"/>
          <w:b/>
          <w:sz w:val="20"/>
          <w:szCs w:val="20"/>
        </w:rPr>
        <w:t>семестр</w:t>
      </w:r>
      <w:r w:rsidR="006B0D9E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(весенний),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</w:t>
      </w:r>
      <w:proofErr w:type="spellStart"/>
      <w:r w:rsidR="006D145A">
        <w:rPr>
          <w:rFonts w:ascii="Times New Roman" w:eastAsia="Times New Roman" w:hAnsi="Times New Roman" w:cs="Times New Roman"/>
          <w:b/>
          <w:sz w:val="20"/>
          <w:szCs w:val="20"/>
        </w:rPr>
        <w:t>редитов</w:t>
      </w:r>
      <w:proofErr w:type="spellEnd"/>
      <w:r w:rsidR="006D145A">
        <w:rPr>
          <w:rFonts w:ascii="Times New Roman" w:eastAsia="Times New Roman" w:hAnsi="Times New Roman" w:cs="Times New Roman"/>
          <w:b/>
          <w:sz w:val="20"/>
          <w:szCs w:val="20"/>
        </w:rPr>
        <w:t xml:space="preserve"> – 3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</w:rPr>
        <w:t>Лектор: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>Самалдыков Максут Кошекович, ка</w:t>
      </w:r>
      <w:r w:rsidR="00A03E2C">
        <w:rPr>
          <w:rFonts w:ascii="Times New Roman" w:eastAsia="Calibri" w:hAnsi="Times New Roman" w:cs="Times New Roman"/>
          <w:b/>
          <w:sz w:val="20"/>
          <w:szCs w:val="20"/>
        </w:rPr>
        <w:t>ндидат юридических наук, доцент, полковник милиции в отставке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Телефоны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(рабочий - 2-43-83-22, мобильный – 8 701 7424733)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e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mail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maksut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2009@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каб.: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Преподаватель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(практические, семинарские занятия):</w:t>
      </w:r>
      <w:r w:rsidR="006B0D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0D9E" w:rsidRPr="007F0A22">
        <w:rPr>
          <w:rFonts w:ascii="Times New Roman" w:eastAsia="Times New Roman" w:hAnsi="Times New Roman" w:cs="Times New Roman"/>
          <w:b/>
          <w:sz w:val="20"/>
          <w:szCs w:val="20"/>
        </w:rPr>
        <w:t>он же</w:t>
      </w:r>
    </w:p>
    <w:p w:rsidR="00A506A3" w:rsidRPr="0072146A" w:rsidRDefault="00A506A3" w:rsidP="00A5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146A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>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Цель и задачи дисциплины: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Цели: 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изучение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совокупности юридических норм, установленных высшим органом законодательной власти </w:t>
      </w:r>
      <w:proofErr w:type="spellStart"/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УК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Казахстан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в новой редакции от 3 июля 2014 г.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- в сравнительном аспекте  ознакомление студентов с современным состоянием и тенденциями развития основных институтов Общей части уголовного права зарубежных стран, принадлежащих к различным правовым семьям.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Задачи:</w:t>
      </w: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необходимыми знаниями и исходными данными об уголовном праве, уголовном законе;</w:t>
      </w:r>
    </w:p>
    <w:p w:rsidR="00A03E2C" w:rsidRPr="0072146A" w:rsidRDefault="00A03E2C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правильно толковать уголовный закон с учетом воли законодателя и складывающейся судебной практикой;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 понятия уголовного правонарушения 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понятие уголовной ответственности;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порядком назначения наказания и привлечения к уголовной ответственности, а равно  освобождения от нее;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особенности уголовной ответственности несовершеннолетних;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 познать современное состояние и тенденции развития уголовного права ведущих западных государств,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чьи правовые системы оказали и оказывают большое влияние на развитие правовых систем других стран и</w:t>
      </w:r>
      <w:r w:rsidR="00921C5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том числе</w:t>
      </w:r>
      <w:r w:rsidR="00921C5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Казахстан.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Компетенции (результаты обучения):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Знать: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сущность и содержание основных понятий, институтов и категорий уголовного права, правовых статусов субъектов уголовно-правовых отношений;</w:t>
      </w:r>
    </w:p>
    <w:p w:rsidR="00424AB9" w:rsidRPr="0072146A" w:rsidRDefault="00424AB9" w:rsidP="007F0A22">
      <w:pPr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УК Республики Казахстан,</w:t>
      </w:r>
      <w:r w:rsidR="00A03E2C" w:rsidRPr="00A03E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3E2C" w:rsidRPr="0072146A">
        <w:rPr>
          <w:rFonts w:ascii="Times New Roman" w:eastAsia="Times New Roman" w:hAnsi="Times New Roman" w:cs="Times New Roman"/>
          <w:sz w:val="20"/>
          <w:szCs w:val="20"/>
        </w:rPr>
        <w:t>вступивший в силу с 1 января 2015 г.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hAnsi="Times New Roman" w:cs="Times New Roman"/>
          <w:sz w:val="20"/>
          <w:szCs w:val="20"/>
        </w:rPr>
        <w:t>регулирующий уголовные правоотношения</w:t>
      </w:r>
      <w:r w:rsidR="001915E6">
        <w:rPr>
          <w:rFonts w:ascii="Times New Roman" w:hAnsi="Times New Roman" w:cs="Times New Roman"/>
          <w:sz w:val="20"/>
          <w:szCs w:val="20"/>
        </w:rPr>
        <w:t>, а также суть нововведений, присущих новому уголовному законодательству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;</w:t>
      </w:r>
      <w:r w:rsidR="00A03E2C" w:rsidRPr="00A03E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современную уголовно-правовую политику Казахстана, ее задачи и цели;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взаимосвязь уголовного права со смежными юридическими дисциплинами;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особенность регулирования уголовных правоотношений в зарубежных странах.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Изучив дисциплину «Уголовное право РК и ЗС – Общая часть»,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студент должен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уметь</w:t>
      </w:r>
      <w:r w:rsidRPr="0072146A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lastRenderedPageBreak/>
        <w:t>-  квалифицировать уголовные деяния на основе знания элементов и признаков составов уголовных правонарушений;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 xml:space="preserve">отграничивать </w:t>
      </w:r>
      <w:r w:rsidR="00003D41">
        <w:rPr>
          <w:rFonts w:ascii="Times New Roman" w:hAnsi="Times New Roman" w:cs="Times New Roman"/>
          <w:sz w:val="20"/>
          <w:szCs w:val="20"/>
        </w:rPr>
        <w:t xml:space="preserve">уголовный проступок от преступления, </w:t>
      </w:r>
      <w:r w:rsidRPr="0072146A">
        <w:rPr>
          <w:rFonts w:ascii="Times New Roman" w:hAnsi="Times New Roman" w:cs="Times New Roman"/>
          <w:sz w:val="20"/>
          <w:szCs w:val="20"/>
        </w:rPr>
        <w:t>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работать  с зарубежными законодательными и иными нормативными источниками.</w:t>
      </w:r>
    </w:p>
    <w:p w:rsidR="00424AB9" w:rsidRPr="0072146A" w:rsidRDefault="00424AB9" w:rsidP="00424A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  <w:u w:val="single"/>
        </w:rPr>
        <w:t>Владеть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72146A">
        <w:rPr>
          <w:rFonts w:ascii="Times New Roman" w:eastAsia="Calibri" w:hAnsi="Times New Roman" w:cs="Times New Roman"/>
          <w:sz w:val="20"/>
          <w:szCs w:val="20"/>
        </w:rPr>
        <w:t>юридической терминологией, навыками работы с уголовным законодательством и нормативно-правовыми актами иной отр</w:t>
      </w:r>
      <w:r w:rsidR="00003D41">
        <w:rPr>
          <w:rFonts w:ascii="Times New Roman" w:eastAsia="Calibri" w:hAnsi="Times New Roman" w:cs="Times New Roman"/>
          <w:sz w:val="20"/>
          <w:szCs w:val="20"/>
        </w:rPr>
        <w:t xml:space="preserve">аслевой принадлежности; </w:t>
      </w:r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системным представлением о социальном назначении и основном содержании уголовного права с тем, чтобы создать необходимые предпосылки для правильного понимания и применения его норм в юридической практике, соблюдения законности в деятельности правоохранительных органов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Пререквизиты: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Теория государства и права, Конституционное право РК</w:t>
      </w:r>
      <w:r w:rsidR="007F0A22">
        <w:rPr>
          <w:rFonts w:ascii="Times New Roman" w:eastAsia="Times New Roman" w:hAnsi="Times New Roman" w:cs="Times New Roman"/>
          <w:sz w:val="20"/>
          <w:szCs w:val="20"/>
        </w:rPr>
        <w:t xml:space="preserve"> и ЗС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Уголовное право РК и ЗС – Особенная часть,</w:t>
      </w:r>
      <w:r w:rsid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Уголовно-процессуальное право РК и ЗС, </w:t>
      </w:r>
      <w:r w:rsidR="007F0A22">
        <w:rPr>
          <w:rFonts w:ascii="Times New Roman" w:eastAsia="Times New Roman" w:hAnsi="Times New Roman" w:cs="Times New Roman"/>
          <w:sz w:val="20"/>
          <w:szCs w:val="20"/>
        </w:rPr>
        <w:t xml:space="preserve">адвокатура в международном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и внутригосударственном праве РК. </w:t>
      </w:r>
    </w:p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СТРУКТУРАИ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A5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Уголовное право Республики Казахстан и зарубежных стран</w:t>
            </w: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1. «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 и задачи курса </w:t>
            </w: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«Уголовное право РК и ЗС», общие вопросы.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 уголовного закона.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2. «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Уголовная ответственность, ее основание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2.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9E6C5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Проблема эффективности норм уголовного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Понятие </w:t>
            </w:r>
            <w:r w:rsidR="009E6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уголовного правонарушения (преступления и уголовного проступка)</w:t>
            </w:r>
            <w:r w:rsidR="006C4D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 уголовному праву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3.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уголовного права в современном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4. «</w:t>
            </w:r>
            <w:r w:rsidR="006C4D9F" w:rsidRPr="006C4D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 уголовного правонарушения. Объект и объективная сторона уголовного правонарушения</w:t>
            </w:r>
            <w:r w:rsidR="006C4D9F" w:rsidRPr="006C4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6C5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(</w:t>
            </w:r>
            <w:r w:rsidR="009E6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преступления и уголовного проступка</w:t>
            </w:r>
            <w:r w:rsidR="009E6C5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6C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bookmarkStart w:id="0" w:name="_GoBack"/>
            <w:bookmarkEnd w:id="0"/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4.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Криминализация  и декриминализация общественно-опасных деяний в УК РК от 3.07.2014 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5.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</w:t>
            </w:r>
            <w:r w:rsidR="009E6C5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убъективная сторона уголовного правонарушения </w:t>
            </w:r>
            <w:r w:rsidR="009E6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(преступления и уголовного проступка)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преступника.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 w:rsidP="009E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6. </w:t>
            </w:r>
            <w:r w:rsidRPr="009E6C5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9E6C53" w:rsidRPr="009E6C53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подлежащие уголовной ответственности</w:t>
            </w:r>
            <w:r w:rsidR="009E6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по казахстанскому и зарубежному уголовному праву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6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проблемы уголовной ответственности юридических лиц.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 7.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СРСП7.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Теория социальной защиты в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зарубежном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Midterm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8.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«Виды соучастников по отечественному и зарубежному уголовному праву и особенности их определения»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8.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Понятие прикосновенности к преступлению, ее формы и отличие от соучастия.Решить задачи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9. «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9.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9E6C5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Организованная преступность: понятие, признаки, проблемы.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10.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«Понятие обстоятельств, исключающих преступность деяния в отечественном и в уголовном праве зарубежных стран»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5D" w:rsidRDefault="00424AB9" w:rsidP="00AA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10.</w:t>
            </w:r>
          </w:p>
          <w:p w:rsidR="00AA0B5D" w:rsidRPr="00AA0B5D" w:rsidRDefault="00AA0B5D" w:rsidP="00AA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B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Нормативное постановление Верховного Суда Республики Казахстан от 11 мая 2007 года № 2</w:t>
            </w:r>
            <w:r w:rsidRPr="00AA0B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A0B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 применении законодательства о необходимой обороне»</w:t>
            </w:r>
          </w:p>
          <w:p w:rsidR="00424AB9" w:rsidRPr="00AA0B5D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10.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Социально-правовая необходимость закрепления в уголовном законе иных обстоятельств, исключающих, преступность деяния (исполнение профессиональных обязанностей, осуществление своего права, согласие потерпевшего).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80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11-12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11-12.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«Определение наказания и его целей в отечественном и</w:t>
            </w:r>
            <w:r w:rsidR="009E6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зарубежном уголовном праве.  Назначение наказания в уголовном праве РК»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11-12.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9E6C5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Виды наказаний применяемых к лицу, совершившему преступления по уголовному законодательству зарубежных стран.</w:t>
            </w:r>
            <w:r w:rsidR="009E6C5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Смертная казнь и пожизненное лишение свободы как виды наказания в казахстанском и зарубежном уголовном праве.</w:t>
            </w:r>
            <w:r w:rsidR="009E6C5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Религиозные, правовые и морально-этические проблемы применения смертной казни.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Освобождение от уголовной ответственности и от наказания. Судимость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12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 пробации в уголовном праве зарубежных государств.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Особенности уголовной ответственности и 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наказания несовершеннолетних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13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r w:rsidR="0072146A"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сравнительную  характеристику норм УК РК и УК любого иностранного государства в части уголовной ответственности и наказания несовершеннолетних.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36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«Принудительные меры медицинского характера</w:t>
            </w:r>
            <w:r w:rsidRPr="00721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СРСП 14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Применение принудительных меры медицинского характера, соединенных с исполнением наказания.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400</w:t>
            </w:r>
          </w:p>
        </w:tc>
      </w:tr>
    </w:tbl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72146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Список литературы</w:t>
      </w:r>
    </w:p>
    <w:p w:rsidR="00424AB9" w:rsidRPr="0072146A" w:rsidRDefault="00424AB9" w:rsidP="007214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Основная:</w:t>
      </w:r>
    </w:p>
    <w:p w:rsidR="00424AB9" w:rsidRPr="0072146A" w:rsidRDefault="00424AB9" w:rsidP="00316DE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1. Уголовный кодекс Республики Казахстан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: Практическое пособие. 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Алматы: 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>«Издательство «Норма-К», 2015.-240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Уголовный кодекс Республики Казахстан от 3 июля 2014 года № 226-V (с изменениями и дополнениями от 07.11.2014 г.</w:t>
      </w:r>
      <w:proofErr w:type="gram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)[</w:t>
      </w:r>
      <w:proofErr w:type="gram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Электронный источник] //online.zakon.kz›Параграф-www.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Уголовное право</w:t>
      </w:r>
      <w:r w:rsidRPr="0072146A">
        <w:rPr>
          <w:rFonts w:ascii="Times New Roman" w:eastAsia="Calibri" w:hAnsi="Times New Roman" w:cs="Times New Roman"/>
          <w:sz w:val="20"/>
          <w:szCs w:val="20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3. Бюллетень Верховного суда Республики Казахстан - Қазақстан Республикасы жоғары сотының бюллетені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:о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фициальное изд. / Верховный суд РК.- Астана, 2015.- Ежемес.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4. Каиржанов, Е. Уголовное право Республики Казахстан</w:t>
      </w:r>
      <w:r w:rsidRPr="0072146A">
        <w:rPr>
          <w:rFonts w:ascii="Times New Roman" w:eastAsia="Calibri" w:hAnsi="Times New Roman" w:cs="Times New Roman"/>
          <w:sz w:val="20"/>
          <w:szCs w:val="20"/>
        </w:rPr>
        <w:t>: (Общ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асть) / Елеген Каиржанов; М-во образования и науки РК, Ун-т "Кайнар".- Изд. 3-е, доп.- Алматы: Компьютер.-изд. центр "ДОИВА-Братство", 2003.- 254,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5. Джекебаев, У.С.. Основные принципы уголовного права Республики Казахстан.- Алматы,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6. Имамов, Э.З.. Уголовное право Китайской Народной Республики.- М., 1990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7. Уголовное законодательство зарубежных стран (Англии, США, Франции, Германии, Японии).- М.,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8. Брагин А.П. Российское уголовное право. М.: Университетская книга, 2012. - 638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Дополнительная:</w:t>
      </w:r>
    </w:p>
    <w:p w:rsidR="00424AB9" w:rsidRPr="007F0A22" w:rsidRDefault="00424AB9" w:rsidP="007F0A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1. </w:t>
      </w: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Баймурзин, Г. И. Тестовые задания по "Уголовному праву".- Алматы, 2001</w:t>
      </w:r>
    </w:p>
    <w:p w:rsidR="00424AB9" w:rsidRPr="0072146A" w:rsidRDefault="007F0A22" w:rsidP="00424AB9">
      <w:p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="00424AB9" w:rsidRPr="0072146A">
        <w:rPr>
          <w:rFonts w:ascii="Times New Roman" w:eastAsia="Calibri" w:hAnsi="Times New Roman" w:cs="Times New Roman"/>
          <w:bCs/>
          <w:sz w:val="20"/>
          <w:szCs w:val="20"/>
        </w:rPr>
        <w:t>. Баймурзин, Г. И. Альбом схем по Уголовному праву Республики Казахстан</w:t>
      </w:r>
      <w:r w:rsidR="00424AB9" w:rsidRPr="0072146A">
        <w:rPr>
          <w:rFonts w:ascii="Times New Roman" w:eastAsia="Calibri" w:hAnsi="Times New Roman" w:cs="Times New Roman"/>
          <w:sz w:val="20"/>
          <w:szCs w:val="20"/>
        </w:rPr>
        <w:t>: Общ</w:t>
      </w:r>
      <w:proofErr w:type="gramStart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асть : Учеб</w:t>
      </w:r>
      <w:proofErr w:type="gramStart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424AB9" w:rsidRPr="0072146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н</w:t>
      </w:r>
      <w:proofErr w:type="gramEnd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агляд. пособие / Г. И Баймурзин; Высш. шк. бизнеса и права.- Алматы: [Б. и.], 1998.- 73, [1] с.</w:t>
      </w:r>
    </w:p>
    <w:p w:rsidR="00424AB9" w:rsidRPr="0072146A" w:rsidRDefault="007F0A22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 Дементьев О.М., Копылова О.П. Проблемы возраста уголовной ответственности. Курс лекций. - Тамбов: Издательство ТГТУ, 2010. - 80 с.</w:t>
      </w:r>
    </w:p>
    <w:p w:rsidR="00424AB9" w:rsidRPr="0072146A" w:rsidRDefault="007F0A22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24AB9" w:rsidRPr="0072146A">
        <w:rPr>
          <w:rFonts w:ascii="Times New Roman" w:hAnsi="Times New Roman" w:cs="Times New Roman"/>
          <w:sz w:val="20"/>
          <w:szCs w:val="20"/>
        </w:rPr>
        <w:t>.</w:t>
      </w:r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Чернышова И.А. Уголовное право. Общая часть: Конспект лекций / Юж</w:t>
      </w:r>
      <w:proofErr w:type="gramStart"/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.-</w:t>
      </w:r>
      <w:proofErr w:type="gramEnd"/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Рос. гос. техн. ун-т. - Новочеркасск: ЮРГТУ, 2011. - 124 с.</w:t>
      </w:r>
    </w:p>
    <w:p w:rsidR="00424AB9" w:rsidRPr="0072146A" w:rsidRDefault="00424AB9" w:rsidP="00424AB9">
      <w:pPr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АКАДЕМИЧЕСКАЯ ПОЛИТИКА КУРСА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офис-часов</w:t>
      </w:r>
      <w:proofErr w:type="gram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proofErr w:type="gram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%):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Оценки по дисциплине выставляются за выполнение заданий СРС/СРСП, посещаемость аудиторных 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>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блиц-контроль 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освоени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я лекционного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материала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(2балла  за одну тему лекции)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практические (семинарские) занятия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выполнение заданий СРС/СРСП–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 (7 задания по 5 баллов каждое);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рубежный контроль в форме тестирования 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20 баллов (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40–тестовых вопросов по 0,5 баллов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каждое)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промежуточная аттестация (экзамен)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</w:rPr>
        <w:t>100 баллов</w:t>
      </w:r>
      <w:r w:rsidRPr="007214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7214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2146A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заданий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72146A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72146A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квалифицировать уголовные деяния на основе знания элементов и признаков составов преступлений;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72146A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Критерии оценки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промежуточной аттестации (экзамен) по уголовному праву РК</w:t>
      </w:r>
      <w:r w:rsidRPr="0072146A">
        <w:rPr>
          <w:rFonts w:ascii="Times New Roman" w:hAnsi="Times New Roman" w:cs="Times New Roman"/>
          <w:sz w:val="20"/>
          <w:szCs w:val="20"/>
        </w:rPr>
        <w:t>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72146A">
        <w:rPr>
          <w:rFonts w:ascii="Times New Roman" w:hAnsi="Times New Roman" w:cs="Times New Roman"/>
          <w:sz w:val="20"/>
          <w:szCs w:val="20"/>
        </w:rPr>
        <w:t xml:space="preserve">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72146A">
        <w:rPr>
          <w:rFonts w:ascii="Times New Roman" w:hAnsi="Times New Roman" w:cs="Times New Roman"/>
          <w:sz w:val="20"/>
          <w:szCs w:val="20"/>
        </w:rPr>
        <w:t xml:space="preserve">. 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</w:t>
      </w:r>
      <w:proofErr w:type="gramStart"/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Pr="0072146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>полный и правильный ответ – 30 баллов; неполный и правильный ответ – 20-25 баллов; неполный ответ с неточностями – 10 -15 баллов; неправильный ответ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72146A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72146A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Консультации по дисциплинам модуля можно получить во время </w:t>
      </w: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</w:rPr>
        <w:t>офис-часов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преподавателя.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Рубежный контроль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146A"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в форме тестирования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проводится по теоретическим и практическим вопросам, входящим в содержание дисциплины (за 7 - 15 недель).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на 7- 8-ой неделе – 100 баллов и учитывается в итоговой оценке по дисциплине.</w:t>
      </w:r>
      <w:proofErr w:type="gram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Итоговая оценка по дисциплине рассчитывается и округляется в системе «</w:t>
      </w:r>
      <w:proofErr w:type="spellStart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Универ</w:t>
      </w:r>
      <w:proofErr w:type="spell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» автоматически.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Итоговый контроль  (экзамен)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100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Форма проведения экзамена - в письменном виде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%-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424AB9" w:rsidRPr="0072146A" w:rsidTr="00424AB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Incomplete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не завершена»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NP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(No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«Не 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Withdrawal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«Отказ от дисциплины»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lastRenderedPageBreak/>
              <w:t xml:space="preserve">AW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AU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Audit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прослушана»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30-60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Аттестован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0-29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Не аттестован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424AB9" w:rsidRPr="0072146A" w:rsidRDefault="00D841C2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протокол № 1 от «24» августа </w:t>
      </w:r>
      <w:r w:rsidR="00424AB9"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2015 </w:t>
      </w:r>
      <w:r w:rsidR="00424AB9"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г.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Зав. кафедрой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д.ю.н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профессор Айдарбаев С.Ж.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Лектор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доцент Самалдыков М.К.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* Объем </w:t>
      </w:r>
      <w:proofErr w:type="spellStart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>силлабуса</w:t>
      </w:r>
      <w:proofErr w:type="spellEnd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 4-5 стр.</w:t>
      </w: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eastAsiaTheme="minorHAnsi"/>
        </w:rPr>
      </w:pPr>
    </w:p>
    <w:p w:rsidR="0061764F" w:rsidRDefault="0061764F"/>
    <w:sectPr w:rsidR="0061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AB9"/>
    <w:rsid w:val="00003D41"/>
    <w:rsid w:val="00093200"/>
    <w:rsid w:val="001915E6"/>
    <w:rsid w:val="00316DEA"/>
    <w:rsid w:val="003A69DC"/>
    <w:rsid w:val="004013A2"/>
    <w:rsid w:val="00424AB9"/>
    <w:rsid w:val="004943A0"/>
    <w:rsid w:val="0061764F"/>
    <w:rsid w:val="00656FEE"/>
    <w:rsid w:val="006B0D9E"/>
    <w:rsid w:val="006C4D9F"/>
    <w:rsid w:val="006D145A"/>
    <w:rsid w:val="0072146A"/>
    <w:rsid w:val="007F0A22"/>
    <w:rsid w:val="00921C51"/>
    <w:rsid w:val="009E6C53"/>
    <w:rsid w:val="00A03E2C"/>
    <w:rsid w:val="00A506A3"/>
    <w:rsid w:val="00AA0B5D"/>
    <w:rsid w:val="00B5028F"/>
    <w:rsid w:val="00D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Maksut</cp:lastModifiedBy>
  <cp:revision>18</cp:revision>
  <dcterms:created xsi:type="dcterms:W3CDTF">2015-01-19T08:08:00Z</dcterms:created>
  <dcterms:modified xsi:type="dcterms:W3CDTF">2016-02-08T15:25:00Z</dcterms:modified>
</cp:coreProperties>
</file>